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456C6">
      <w:pPr>
        <w:jc w:val="center"/>
        <w:rPr>
          <w:rFonts w:hint="eastAsia"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b/>
          <w:sz w:val="28"/>
          <w:szCs w:val="28"/>
        </w:rPr>
        <w:t>临床试验药物管理申请表</w:t>
      </w:r>
    </w:p>
    <w:tbl>
      <w:tblPr>
        <w:tblStyle w:val="4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893"/>
        <w:gridCol w:w="668"/>
        <w:gridCol w:w="1557"/>
        <w:gridCol w:w="1136"/>
        <w:gridCol w:w="2362"/>
        <w:gridCol w:w="2460"/>
      </w:tblGrid>
      <w:tr w14:paraId="76C3E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2329" w:type="dxa"/>
            <w:gridSpan w:val="3"/>
            <w:shd w:val="clear" w:color="auto" w:fill="auto"/>
            <w:vAlign w:val="center"/>
          </w:tcPr>
          <w:p w14:paraId="2F11C173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项目编号</w:t>
            </w:r>
          </w:p>
        </w:tc>
        <w:tc>
          <w:tcPr>
            <w:tcW w:w="7515" w:type="dxa"/>
            <w:gridSpan w:val="4"/>
            <w:shd w:val="clear" w:color="auto" w:fill="auto"/>
            <w:vAlign w:val="center"/>
          </w:tcPr>
          <w:p w14:paraId="5737123F">
            <w:pPr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</w:tr>
      <w:tr w14:paraId="4D19A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2329" w:type="dxa"/>
            <w:gridSpan w:val="3"/>
            <w:shd w:val="clear" w:color="auto" w:fill="auto"/>
            <w:vAlign w:val="center"/>
          </w:tcPr>
          <w:p w14:paraId="53994029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项目名称</w:t>
            </w:r>
          </w:p>
        </w:tc>
        <w:tc>
          <w:tcPr>
            <w:tcW w:w="7515" w:type="dxa"/>
            <w:gridSpan w:val="4"/>
            <w:shd w:val="clear" w:color="auto" w:fill="auto"/>
            <w:vAlign w:val="center"/>
          </w:tcPr>
          <w:p w14:paraId="393F512B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</w:tr>
      <w:tr w14:paraId="3022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29" w:type="dxa"/>
            <w:gridSpan w:val="3"/>
            <w:shd w:val="clear" w:color="auto" w:fill="auto"/>
            <w:vAlign w:val="center"/>
          </w:tcPr>
          <w:p w14:paraId="6BBB5B96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专业科室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0DB56728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14:paraId="03431F1C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主要研究者</w:t>
            </w:r>
          </w:p>
        </w:tc>
        <w:tc>
          <w:tcPr>
            <w:tcW w:w="2460" w:type="dxa"/>
            <w:shd w:val="clear" w:color="auto" w:fill="auto"/>
            <w:vAlign w:val="center"/>
          </w:tcPr>
          <w:p w14:paraId="410D23C7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</w:tr>
      <w:tr w14:paraId="4FFE5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29" w:type="dxa"/>
            <w:gridSpan w:val="3"/>
            <w:shd w:val="clear" w:color="auto" w:fill="auto"/>
            <w:vAlign w:val="center"/>
          </w:tcPr>
          <w:p w14:paraId="32253952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申办者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5914D1F5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14:paraId="0EC795AC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CRO</w:t>
            </w:r>
          </w:p>
        </w:tc>
        <w:tc>
          <w:tcPr>
            <w:tcW w:w="2460" w:type="dxa"/>
            <w:shd w:val="clear" w:color="auto" w:fill="auto"/>
            <w:vAlign w:val="center"/>
          </w:tcPr>
          <w:p w14:paraId="19C5B005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</w:tr>
      <w:tr w14:paraId="4FE25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329" w:type="dxa"/>
            <w:gridSpan w:val="3"/>
            <w:shd w:val="clear" w:color="auto" w:fill="auto"/>
            <w:vAlign w:val="center"/>
          </w:tcPr>
          <w:p w14:paraId="6C37114C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科室药物管理员姓名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179F7B63">
            <w:pPr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14:paraId="5C4D324C">
            <w:pPr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联系方式</w:t>
            </w:r>
          </w:p>
        </w:tc>
        <w:tc>
          <w:tcPr>
            <w:tcW w:w="2460" w:type="dxa"/>
            <w:shd w:val="clear" w:color="auto" w:fill="auto"/>
            <w:vAlign w:val="center"/>
          </w:tcPr>
          <w:p w14:paraId="188F6354">
            <w:pPr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</w:tr>
      <w:tr w14:paraId="072B4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329" w:type="dxa"/>
            <w:gridSpan w:val="3"/>
            <w:shd w:val="clear" w:color="auto" w:fill="auto"/>
            <w:vAlign w:val="center"/>
          </w:tcPr>
          <w:p w14:paraId="3A78ED2E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CRA姓名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4C2FDDB2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14:paraId="6358C34A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联系方式</w:t>
            </w:r>
          </w:p>
        </w:tc>
        <w:tc>
          <w:tcPr>
            <w:tcW w:w="2460" w:type="dxa"/>
            <w:shd w:val="clear" w:color="auto" w:fill="auto"/>
            <w:vAlign w:val="center"/>
          </w:tcPr>
          <w:p w14:paraId="5F48CE9D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</w:tr>
      <w:tr w14:paraId="06C6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329" w:type="dxa"/>
            <w:gridSpan w:val="3"/>
            <w:shd w:val="clear" w:color="auto" w:fill="auto"/>
            <w:vAlign w:val="center"/>
          </w:tcPr>
          <w:p w14:paraId="22C20012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CR</w:t>
            </w:r>
            <w:r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C</w:t>
            </w:r>
            <w:r>
              <w:rPr>
                <w:rFonts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姓名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07897CDF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14:paraId="408831AE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color w:val="000000"/>
                <w:spacing w:val="10"/>
                <w:szCs w:val="21"/>
              </w:rPr>
              <w:t>联系方式</w:t>
            </w:r>
          </w:p>
        </w:tc>
        <w:tc>
          <w:tcPr>
            <w:tcW w:w="2460" w:type="dxa"/>
            <w:shd w:val="clear" w:color="auto" w:fill="auto"/>
            <w:vAlign w:val="center"/>
          </w:tcPr>
          <w:p w14:paraId="43E6C2AB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color w:val="000000"/>
                <w:spacing w:val="10"/>
                <w:szCs w:val="21"/>
              </w:rPr>
            </w:pPr>
          </w:p>
        </w:tc>
      </w:tr>
      <w:tr w14:paraId="5B08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44" w:type="dxa"/>
            <w:gridSpan w:val="7"/>
            <w:shd w:val="clear" w:color="auto" w:fill="A6A6A6"/>
            <w:vAlign w:val="center"/>
          </w:tcPr>
          <w:p w14:paraId="17ACCB83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研究基本信息</w:t>
            </w:r>
          </w:p>
        </w:tc>
      </w:tr>
      <w:tr w14:paraId="13991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29" w:type="dxa"/>
            <w:gridSpan w:val="3"/>
            <w:shd w:val="clear" w:color="auto" w:fill="auto"/>
            <w:vAlign w:val="center"/>
          </w:tcPr>
          <w:p w14:paraId="5EEE2DB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计划入组例数</w:t>
            </w:r>
          </w:p>
        </w:tc>
        <w:tc>
          <w:tcPr>
            <w:tcW w:w="7515" w:type="dxa"/>
            <w:gridSpan w:val="4"/>
            <w:shd w:val="clear" w:color="auto" w:fill="auto"/>
            <w:vAlign w:val="center"/>
          </w:tcPr>
          <w:p w14:paraId="725DCD47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共  例；本中心  例。</w:t>
            </w:r>
          </w:p>
        </w:tc>
      </w:tr>
      <w:tr w14:paraId="5D4AB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29" w:type="dxa"/>
            <w:gridSpan w:val="3"/>
            <w:vMerge w:val="restart"/>
            <w:shd w:val="clear" w:color="auto" w:fill="auto"/>
            <w:vAlign w:val="center"/>
          </w:tcPr>
          <w:p w14:paraId="72D221A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试验方法</w:t>
            </w:r>
          </w:p>
        </w:tc>
        <w:tc>
          <w:tcPr>
            <w:tcW w:w="7515" w:type="dxa"/>
            <w:gridSpan w:val="4"/>
            <w:shd w:val="clear" w:color="auto" w:fill="auto"/>
            <w:vAlign w:val="center"/>
          </w:tcPr>
          <w:p w14:paraId="0260F95B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□随机        □非随机        □其他</w:t>
            </w:r>
          </w:p>
        </w:tc>
      </w:tr>
      <w:tr w14:paraId="4682D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29" w:type="dxa"/>
            <w:gridSpan w:val="3"/>
            <w:vMerge w:val="continue"/>
            <w:shd w:val="clear" w:color="auto" w:fill="auto"/>
            <w:vAlign w:val="center"/>
          </w:tcPr>
          <w:p w14:paraId="17AEAC9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7515" w:type="dxa"/>
            <w:gridSpan w:val="4"/>
            <w:shd w:val="clear" w:color="auto" w:fill="auto"/>
            <w:vAlign w:val="center"/>
          </w:tcPr>
          <w:p w14:paraId="23211080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□开放        □单盲          □双盲    □其他</w:t>
            </w:r>
          </w:p>
        </w:tc>
      </w:tr>
      <w:tr w14:paraId="69EA6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29" w:type="dxa"/>
            <w:gridSpan w:val="3"/>
            <w:vMerge w:val="continue"/>
            <w:shd w:val="clear" w:color="auto" w:fill="auto"/>
            <w:vAlign w:val="center"/>
          </w:tcPr>
          <w:p w14:paraId="2456576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7515" w:type="dxa"/>
            <w:gridSpan w:val="4"/>
            <w:shd w:val="clear" w:color="auto" w:fill="auto"/>
            <w:vAlign w:val="center"/>
          </w:tcPr>
          <w:p w14:paraId="1F6467AF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□阳性对照    □安慰剂对照    □单臂    □其他</w:t>
            </w:r>
          </w:p>
        </w:tc>
      </w:tr>
      <w:tr w14:paraId="34FBD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29" w:type="dxa"/>
            <w:gridSpan w:val="3"/>
            <w:vMerge w:val="continue"/>
            <w:shd w:val="clear" w:color="auto" w:fill="auto"/>
            <w:vAlign w:val="center"/>
          </w:tcPr>
          <w:p w14:paraId="607702E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7515" w:type="dxa"/>
            <w:gridSpan w:val="4"/>
            <w:shd w:val="clear" w:color="auto" w:fill="auto"/>
            <w:vAlign w:val="center"/>
          </w:tcPr>
          <w:p w14:paraId="50B7C48A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□单剂量      □多剂量        □其他</w:t>
            </w:r>
          </w:p>
        </w:tc>
      </w:tr>
      <w:tr w14:paraId="3CF90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29" w:type="dxa"/>
            <w:gridSpan w:val="3"/>
            <w:shd w:val="clear" w:color="auto" w:fill="auto"/>
            <w:vAlign w:val="center"/>
          </w:tcPr>
          <w:p w14:paraId="3BF9280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>受试者类型</w:t>
            </w:r>
          </w:p>
        </w:tc>
        <w:tc>
          <w:tcPr>
            <w:tcW w:w="7515" w:type="dxa"/>
            <w:gridSpan w:val="4"/>
            <w:shd w:val="clear" w:color="auto" w:fill="auto"/>
            <w:vAlign w:val="center"/>
          </w:tcPr>
          <w:p w14:paraId="6080819B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□门诊患者   □住院患者   □住院患者+门诊随访   □健康人</w:t>
            </w:r>
          </w:p>
        </w:tc>
      </w:tr>
      <w:tr w14:paraId="33B8F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44" w:type="dxa"/>
            <w:gridSpan w:val="7"/>
            <w:shd w:val="clear" w:color="auto" w:fill="A6A6A6"/>
            <w:vAlign w:val="center"/>
          </w:tcPr>
          <w:p w14:paraId="39E57B53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ascii="华文中宋" w:hAnsi="华文中宋" w:eastAsia="华文中宋" w:cs="Times New Roman"/>
                <w:color w:val="000000"/>
                <w:spacing w:val="10"/>
                <w:szCs w:val="21"/>
              </w:rPr>
              <w:t>研究药物基本信息</w:t>
            </w:r>
          </w:p>
        </w:tc>
      </w:tr>
      <w:tr w14:paraId="7D925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1" w:type="dxa"/>
            <w:gridSpan w:val="2"/>
            <w:shd w:val="clear" w:color="auto" w:fill="auto"/>
            <w:vAlign w:val="center"/>
          </w:tcPr>
          <w:p w14:paraId="594664A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试验药</w:t>
            </w:r>
          </w:p>
        </w:tc>
        <w:tc>
          <w:tcPr>
            <w:tcW w:w="8183" w:type="dxa"/>
            <w:gridSpan w:val="5"/>
            <w:shd w:val="clear" w:color="auto" w:fill="auto"/>
            <w:vAlign w:val="center"/>
          </w:tcPr>
          <w:p w14:paraId="7C913D60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通用名/商品名/型号/规格</w:t>
            </w:r>
          </w:p>
          <w:p w14:paraId="6AEC87BB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生产厂家</w:t>
            </w:r>
          </w:p>
          <w:p w14:paraId="0F1FF484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是否进口</w:t>
            </w:r>
          </w:p>
          <w:p w14:paraId="57F42EDD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是否为生物制剂</w:t>
            </w:r>
          </w:p>
          <w:p w14:paraId="4DB6B5FE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是否上市，注册证</w:t>
            </w:r>
          </w:p>
          <w:p w14:paraId="7570A5B7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储存条件</w:t>
            </w:r>
          </w:p>
        </w:tc>
      </w:tr>
      <w:tr w14:paraId="4C2FB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1" w:type="dxa"/>
            <w:gridSpan w:val="2"/>
            <w:shd w:val="clear" w:color="auto" w:fill="auto"/>
            <w:vAlign w:val="center"/>
          </w:tcPr>
          <w:p w14:paraId="717487A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对照药</w:t>
            </w:r>
          </w:p>
          <w:p w14:paraId="1E856C6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（如有）</w:t>
            </w:r>
          </w:p>
        </w:tc>
        <w:tc>
          <w:tcPr>
            <w:tcW w:w="8183" w:type="dxa"/>
            <w:gridSpan w:val="5"/>
            <w:shd w:val="clear" w:color="auto" w:fill="auto"/>
            <w:vAlign w:val="center"/>
          </w:tcPr>
          <w:p w14:paraId="7F9BCD87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通用名/商品名/型号/规格</w:t>
            </w:r>
          </w:p>
          <w:p w14:paraId="1728C3C2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生产厂家</w:t>
            </w:r>
          </w:p>
          <w:p w14:paraId="11EAABF1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是否进口</w:t>
            </w:r>
          </w:p>
          <w:p w14:paraId="72D2F472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是否为生物制剂</w:t>
            </w:r>
          </w:p>
          <w:p w14:paraId="21F8A696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是否上市，注册证</w:t>
            </w:r>
          </w:p>
          <w:p w14:paraId="5B1B94FE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储存条件</w:t>
            </w:r>
          </w:p>
        </w:tc>
      </w:tr>
      <w:tr w14:paraId="4A91F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1" w:type="dxa"/>
            <w:gridSpan w:val="2"/>
            <w:shd w:val="clear" w:color="auto" w:fill="auto"/>
            <w:vAlign w:val="center"/>
          </w:tcPr>
          <w:p w14:paraId="5ED5221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基础药物</w:t>
            </w:r>
          </w:p>
        </w:tc>
        <w:tc>
          <w:tcPr>
            <w:tcW w:w="8183" w:type="dxa"/>
            <w:gridSpan w:val="5"/>
            <w:shd w:val="clear" w:color="auto" w:fill="auto"/>
            <w:vAlign w:val="center"/>
          </w:tcPr>
          <w:p w14:paraId="31890B2B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通用名/商品名/型号/规格</w:t>
            </w:r>
          </w:p>
          <w:p w14:paraId="717E4969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生产厂家</w:t>
            </w:r>
          </w:p>
          <w:p w14:paraId="14D3245A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是否进口</w:t>
            </w:r>
          </w:p>
          <w:p w14:paraId="0326570F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是否为生物制剂</w:t>
            </w:r>
          </w:p>
          <w:p w14:paraId="70E67D10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是否上市，注册证</w:t>
            </w:r>
          </w:p>
          <w:p w14:paraId="5558CBDF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储存条件</w:t>
            </w:r>
          </w:p>
        </w:tc>
      </w:tr>
      <w:tr w14:paraId="66DC3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44" w:type="dxa"/>
            <w:gridSpan w:val="7"/>
            <w:shd w:val="clear" w:color="auto" w:fill="A6A6A6"/>
          </w:tcPr>
          <w:p w14:paraId="5D4623E7">
            <w:pPr>
              <w:widowControl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  <w:t>相关事项</w:t>
            </w:r>
          </w:p>
        </w:tc>
      </w:tr>
      <w:tr w14:paraId="316B7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68" w:type="dxa"/>
            <w:shd w:val="clear" w:color="auto" w:fill="auto"/>
          </w:tcPr>
          <w:p w14:paraId="29C0C5B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序号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636DD7E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事项</w:t>
            </w:r>
          </w:p>
        </w:tc>
        <w:tc>
          <w:tcPr>
            <w:tcW w:w="5958" w:type="dxa"/>
            <w:gridSpan w:val="3"/>
            <w:shd w:val="clear" w:color="auto" w:fill="auto"/>
          </w:tcPr>
          <w:p w14:paraId="0801356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说明</w:t>
            </w:r>
          </w:p>
        </w:tc>
      </w:tr>
      <w:tr w14:paraId="0E57E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68" w:type="dxa"/>
            <w:shd w:val="clear" w:color="auto" w:fill="auto"/>
          </w:tcPr>
          <w:p w14:paraId="028301D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1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76E9D19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管理表格</w:t>
            </w:r>
          </w:p>
        </w:tc>
        <w:tc>
          <w:tcPr>
            <w:tcW w:w="5958" w:type="dxa"/>
            <w:gridSpan w:val="3"/>
            <w:shd w:val="clear" w:color="auto" w:fill="auto"/>
          </w:tcPr>
          <w:p w14:paraId="031A9B2D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□机构模板</w:t>
            </w:r>
          </w:p>
          <w:p w14:paraId="2EBFC791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□项目组模板</w:t>
            </w:r>
          </w:p>
        </w:tc>
      </w:tr>
      <w:tr w14:paraId="015E2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68" w:type="dxa"/>
            <w:vMerge w:val="restart"/>
            <w:shd w:val="clear" w:color="auto" w:fill="auto"/>
          </w:tcPr>
          <w:p w14:paraId="5CED0AB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2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0CC0824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□机构药房发药</w:t>
            </w:r>
          </w:p>
        </w:tc>
        <w:tc>
          <w:tcPr>
            <w:tcW w:w="5958" w:type="dxa"/>
            <w:gridSpan w:val="3"/>
            <w:shd w:val="clear" w:color="auto" w:fill="auto"/>
          </w:tcPr>
          <w:p w14:paraId="5052539A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</w:tr>
      <w:tr w14:paraId="4EC45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68" w:type="dxa"/>
            <w:vMerge w:val="continue"/>
            <w:shd w:val="clear" w:color="auto" w:fill="auto"/>
          </w:tcPr>
          <w:p w14:paraId="13052109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14:paraId="46D1231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□科室药房发药</w:t>
            </w:r>
          </w:p>
        </w:tc>
        <w:tc>
          <w:tcPr>
            <w:tcW w:w="5958" w:type="dxa"/>
            <w:gridSpan w:val="3"/>
            <w:shd w:val="clear" w:color="auto" w:fill="auto"/>
          </w:tcPr>
          <w:p w14:paraId="603B55D9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□急、重症受试者</w:t>
            </w:r>
          </w:p>
          <w:p w14:paraId="5F5941FE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□涉及住院受试者（□口服  □注射剂）</w:t>
            </w:r>
          </w:p>
          <w:p w14:paraId="7E459725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□其他特殊制剂/情况，请说明：</w:t>
            </w:r>
          </w:p>
        </w:tc>
      </w:tr>
      <w:tr w14:paraId="2FCE6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68" w:type="dxa"/>
            <w:shd w:val="clear" w:color="auto" w:fill="auto"/>
          </w:tcPr>
          <w:p w14:paraId="5DAB903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3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19C9929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首次运送时间：</w:t>
            </w:r>
          </w:p>
          <w:p w14:paraId="6508515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启动会日期：</w:t>
            </w:r>
          </w:p>
        </w:tc>
        <w:tc>
          <w:tcPr>
            <w:tcW w:w="5958" w:type="dxa"/>
            <w:gridSpan w:val="3"/>
            <w:shd w:val="clear" w:color="auto" w:fill="auto"/>
          </w:tcPr>
          <w:p w14:paraId="0B2544D6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</w:tr>
      <w:tr w14:paraId="317E2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68" w:type="dxa"/>
            <w:shd w:val="clear" w:color="auto" w:fill="auto"/>
          </w:tcPr>
          <w:p w14:paraId="1CF0C35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4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5B824E6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是否使用IWRS系统</w:t>
            </w:r>
          </w:p>
        </w:tc>
        <w:tc>
          <w:tcPr>
            <w:tcW w:w="5958" w:type="dxa"/>
            <w:gridSpan w:val="3"/>
            <w:shd w:val="clear" w:color="auto" w:fill="auto"/>
          </w:tcPr>
          <w:p w14:paraId="31067393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□是□否</w:t>
            </w:r>
          </w:p>
          <w:p w14:paraId="5F8CA40B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培训日期和计划</w:t>
            </w:r>
          </w:p>
        </w:tc>
      </w:tr>
      <w:tr w14:paraId="283DB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68" w:type="dxa"/>
            <w:shd w:val="clear" w:color="auto" w:fill="auto"/>
          </w:tcPr>
          <w:p w14:paraId="505541A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5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71C5697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是否运送过程温度监测</w:t>
            </w:r>
          </w:p>
        </w:tc>
        <w:tc>
          <w:tcPr>
            <w:tcW w:w="5958" w:type="dxa"/>
            <w:gridSpan w:val="3"/>
            <w:shd w:val="clear" w:color="auto" w:fill="auto"/>
          </w:tcPr>
          <w:p w14:paraId="3D6B7EA7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□温湿度计</w:t>
            </w:r>
          </w:p>
          <w:p w14:paraId="5FE69BB7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□温湿度记录仪</w:t>
            </w:r>
          </w:p>
          <w:p w14:paraId="2CF0AD86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□校准文件</w:t>
            </w:r>
          </w:p>
        </w:tc>
      </w:tr>
      <w:tr w14:paraId="4E80D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68" w:type="dxa"/>
            <w:shd w:val="clear" w:color="auto" w:fill="auto"/>
          </w:tcPr>
          <w:p w14:paraId="61FCEEF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6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3F6767B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药物是否有唯一编码</w:t>
            </w:r>
          </w:p>
        </w:tc>
        <w:tc>
          <w:tcPr>
            <w:tcW w:w="5958" w:type="dxa"/>
            <w:gridSpan w:val="3"/>
            <w:shd w:val="clear" w:color="auto" w:fill="auto"/>
          </w:tcPr>
          <w:p w14:paraId="7D01F0D3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□是□否</w:t>
            </w:r>
          </w:p>
        </w:tc>
      </w:tr>
      <w:tr w14:paraId="22165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68" w:type="dxa"/>
            <w:shd w:val="clear" w:color="auto" w:fill="auto"/>
          </w:tcPr>
          <w:p w14:paraId="3F6CAF3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7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478AC92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药物发放规则/随机方法</w:t>
            </w:r>
          </w:p>
        </w:tc>
        <w:tc>
          <w:tcPr>
            <w:tcW w:w="5958" w:type="dxa"/>
            <w:gridSpan w:val="3"/>
            <w:shd w:val="clear" w:color="auto" w:fill="auto"/>
          </w:tcPr>
          <w:p w14:paraId="32543796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提供相关SOP作为附件</w:t>
            </w:r>
          </w:p>
          <w:p w14:paraId="63E53B79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□无规则</w:t>
            </w:r>
          </w:p>
          <w:p w14:paraId="6C2783D2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□按药物编码大小</w:t>
            </w:r>
          </w:p>
          <w:p w14:paraId="42F8FA96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□按IWRS系统</w:t>
            </w:r>
          </w:p>
          <w:p w14:paraId="64B22A86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□其他</w:t>
            </w:r>
          </w:p>
        </w:tc>
      </w:tr>
      <w:tr w14:paraId="63948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68" w:type="dxa"/>
            <w:shd w:val="clear" w:color="auto" w:fill="auto"/>
          </w:tcPr>
          <w:p w14:paraId="4DD3907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8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485AEE9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给药计划</w:t>
            </w:r>
          </w:p>
        </w:tc>
        <w:tc>
          <w:tcPr>
            <w:tcW w:w="5958" w:type="dxa"/>
            <w:gridSpan w:val="3"/>
            <w:shd w:val="clear" w:color="auto" w:fill="auto"/>
          </w:tcPr>
          <w:p w14:paraId="6380E9C1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简述访视期、给药剂量等</w:t>
            </w:r>
          </w:p>
        </w:tc>
      </w:tr>
      <w:tr w14:paraId="4A593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68" w:type="dxa"/>
            <w:shd w:val="clear" w:color="auto" w:fill="auto"/>
          </w:tcPr>
          <w:p w14:paraId="5310DF3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9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494F611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用法用量注意事项</w:t>
            </w:r>
          </w:p>
        </w:tc>
        <w:tc>
          <w:tcPr>
            <w:tcW w:w="5958" w:type="dxa"/>
            <w:gridSpan w:val="3"/>
            <w:shd w:val="clear" w:color="auto" w:fill="auto"/>
          </w:tcPr>
          <w:p w14:paraId="054BDC90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简述</w:t>
            </w:r>
          </w:p>
        </w:tc>
      </w:tr>
      <w:tr w14:paraId="53998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68" w:type="dxa"/>
            <w:shd w:val="clear" w:color="auto" w:fill="auto"/>
          </w:tcPr>
          <w:p w14:paraId="5CCB2B0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10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793F266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是否需PIVAS调配</w:t>
            </w:r>
          </w:p>
        </w:tc>
        <w:tc>
          <w:tcPr>
            <w:tcW w:w="5958" w:type="dxa"/>
            <w:gridSpan w:val="3"/>
            <w:shd w:val="clear" w:color="auto" w:fill="auto"/>
          </w:tcPr>
          <w:p w14:paraId="06B11C5B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□是□否</w:t>
            </w:r>
          </w:p>
        </w:tc>
      </w:tr>
      <w:tr w14:paraId="66BE8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68" w:type="dxa"/>
            <w:shd w:val="clear" w:color="auto" w:fill="auto"/>
          </w:tcPr>
          <w:p w14:paraId="44008A2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11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63BFF79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是否回收</w:t>
            </w:r>
          </w:p>
        </w:tc>
        <w:tc>
          <w:tcPr>
            <w:tcW w:w="5958" w:type="dxa"/>
            <w:gridSpan w:val="3"/>
            <w:shd w:val="clear" w:color="auto" w:fill="auto"/>
          </w:tcPr>
          <w:p w14:paraId="56895EE0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□是，</w:t>
            </w:r>
          </w:p>
          <w:p w14:paraId="6F09921C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回收方：□科室  □机构药房</w:t>
            </w:r>
          </w:p>
          <w:p w14:paraId="5D373B19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回收内容：□包装  □剩余药物  □其他：</w:t>
            </w:r>
          </w:p>
          <w:p w14:paraId="2AE322E6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□否</w:t>
            </w:r>
          </w:p>
        </w:tc>
      </w:tr>
      <w:tr w14:paraId="1538C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68" w:type="dxa"/>
            <w:shd w:val="clear" w:color="auto" w:fill="auto"/>
          </w:tcPr>
          <w:p w14:paraId="3707E9C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12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45A18C3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销毁方</w:t>
            </w:r>
          </w:p>
        </w:tc>
        <w:tc>
          <w:tcPr>
            <w:tcW w:w="5958" w:type="dxa"/>
            <w:gridSpan w:val="3"/>
            <w:shd w:val="clear" w:color="auto" w:fill="auto"/>
          </w:tcPr>
          <w:p w14:paraId="618C9735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□申办者  □科室  □PIVAS  □机构药房</w:t>
            </w:r>
          </w:p>
          <w:p w14:paraId="6991B0CE">
            <w:pPr>
              <w:widowControl/>
              <w:jc w:val="left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若为在机构进行销毁，请提供销毁授权书</w:t>
            </w:r>
          </w:p>
        </w:tc>
      </w:tr>
      <w:tr w14:paraId="2CE8D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844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0CD415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申办者/CRO签字：                      日期：</w:t>
            </w:r>
          </w:p>
          <w:p w14:paraId="0D310711">
            <w:pPr>
              <w:widowControl/>
              <w:jc w:val="left"/>
              <w:rPr>
                <w:rFonts w:hint="eastAsia" w:ascii="华文中宋" w:hAnsi="华文中宋" w:eastAsia="华文中宋" w:cs="Times New Roman"/>
                <w:color w:val="000000"/>
                <w:spacing w:val="10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机构药物管理员签字：          日期：</w:t>
            </w:r>
          </w:p>
        </w:tc>
      </w:tr>
    </w:tbl>
    <w:p w14:paraId="7C9BB8D7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1941515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14:paraId="20538223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EB42E10">
    <w:pPr>
      <w:pStyle w:val="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79F17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E7F3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A44A65">
    <w:pPr>
      <w:pStyle w:val="3"/>
      <w:tabs>
        <w:tab w:val="center" w:pos="4393"/>
        <w:tab w:val="right" w:pos="8786"/>
      </w:tabs>
      <w:ind w:left="5250"/>
      <w:jc w:val="right"/>
    </w:pPr>
    <w:bookmarkStart w:id="0" w:name="_GoBack"/>
    <w:r>
      <w:rPr>
        <w:rFonts w:ascii="华文中宋" w:hAnsi="华文中宋" w:eastAsia="华文中宋"/>
        <w:b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-67945</wp:posOffset>
          </wp:positionH>
          <wp:positionV relativeFrom="paragraph">
            <wp:posOffset>-444500</wp:posOffset>
          </wp:positionV>
          <wp:extent cx="2082800" cy="633095"/>
          <wp:effectExtent l="0" t="0" r="12700" b="14605"/>
          <wp:wrapNone/>
          <wp:docPr id="1" name="图片 1" descr="4a7472679ea23ff141a8efecaf00033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a7472679ea23ff141a8efecaf00033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2800" cy="63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r>
      <w:rPr>
        <w:rFonts w:ascii="华文中宋" w:hAnsi="华文中宋" w:eastAsia="华文中宋"/>
        <w:b/>
      </w:rPr>
      <w:tab/>
    </w:r>
    <w:r>
      <w:rPr>
        <w:rFonts w:ascii="华文中宋" w:hAnsi="华文中宋" w:eastAsia="华文中宋"/>
        <w:b/>
      </w:rPr>
      <w:t>SUGH-JG-AF-0</w:t>
    </w:r>
    <w:r>
      <w:rPr>
        <w:rFonts w:hint="eastAsia" w:ascii="华文中宋" w:hAnsi="华文中宋" w:eastAsia="华文中宋"/>
        <w:b/>
      </w:rPr>
      <w:t>27</w:t>
    </w:r>
    <w:r>
      <w:rPr>
        <w:rFonts w:ascii="华文中宋" w:hAnsi="华文中宋" w:eastAsia="华文中宋"/>
        <w:b/>
      </w:rPr>
      <w:t>-0</w:t>
    </w:r>
    <w:r>
      <w:rPr>
        <w:rFonts w:hint="eastAsia" w:ascii="华文中宋" w:hAnsi="华文中宋" w:eastAsia="华文中宋"/>
        <w:b/>
      </w:rP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BF5831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7A6C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xNjJlMjA3MTVjY2M1MzAxMzU1NDY5ZTM4MTIxYjMifQ=="/>
  </w:docVars>
  <w:rsids>
    <w:rsidRoot w:val="00E03A86"/>
    <w:rsid w:val="000369DE"/>
    <w:rsid w:val="00051F08"/>
    <w:rsid w:val="0005453E"/>
    <w:rsid w:val="000716FA"/>
    <w:rsid w:val="000D2902"/>
    <w:rsid w:val="001277DF"/>
    <w:rsid w:val="001A3716"/>
    <w:rsid w:val="001F190F"/>
    <w:rsid w:val="001F3ED8"/>
    <w:rsid w:val="00215C05"/>
    <w:rsid w:val="0023144E"/>
    <w:rsid w:val="00253620"/>
    <w:rsid w:val="00266857"/>
    <w:rsid w:val="002853F0"/>
    <w:rsid w:val="002C2BA1"/>
    <w:rsid w:val="003826E8"/>
    <w:rsid w:val="0042638C"/>
    <w:rsid w:val="004445C3"/>
    <w:rsid w:val="00472553"/>
    <w:rsid w:val="0049741D"/>
    <w:rsid w:val="004F0B95"/>
    <w:rsid w:val="005471F8"/>
    <w:rsid w:val="00615071"/>
    <w:rsid w:val="00617394"/>
    <w:rsid w:val="00636D59"/>
    <w:rsid w:val="00640CD1"/>
    <w:rsid w:val="006548E0"/>
    <w:rsid w:val="006F4E27"/>
    <w:rsid w:val="00703CEA"/>
    <w:rsid w:val="007378B8"/>
    <w:rsid w:val="00752D41"/>
    <w:rsid w:val="007A0CAF"/>
    <w:rsid w:val="007F15E4"/>
    <w:rsid w:val="008428FF"/>
    <w:rsid w:val="008615DE"/>
    <w:rsid w:val="00862316"/>
    <w:rsid w:val="00864053"/>
    <w:rsid w:val="008C3D4A"/>
    <w:rsid w:val="008C5FFD"/>
    <w:rsid w:val="008D3ED9"/>
    <w:rsid w:val="008D5736"/>
    <w:rsid w:val="00944583"/>
    <w:rsid w:val="00951D45"/>
    <w:rsid w:val="00A05484"/>
    <w:rsid w:val="00A25ACD"/>
    <w:rsid w:val="00A35ED7"/>
    <w:rsid w:val="00A848EA"/>
    <w:rsid w:val="00B0158C"/>
    <w:rsid w:val="00B33974"/>
    <w:rsid w:val="00BF21A4"/>
    <w:rsid w:val="00C729DA"/>
    <w:rsid w:val="00C95212"/>
    <w:rsid w:val="00CC3F23"/>
    <w:rsid w:val="00CC5D1F"/>
    <w:rsid w:val="00CE416A"/>
    <w:rsid w:val="00D00F91"/>
    <w:rsid w:val="00D9248A"/>
    <w:rsid w:val="00DB1AFC"/>
    <w:rsid w:val="00DB6CE4"/>
    <w:rsid w:val="00DB7798"/>
    <w:rsid w:val="00E03A86"/>
    <w:rsid w:val="00EE7C5C"/>
    <w:rsid w:val="00EF40C7"/>
    <w:rsid w:val="00F04228"/>
    <w:rsid w:val="00F15CEE"/>
    <w:rsid w:val="00F763E7"/>
    <w:rsid w:val="00FB31A4"/>
    <w:rsid w:val="00FD7FDC"/>
    <w:rsid w:val="00FF5FEC"/>
    <w:rsid w:val="324F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637</Words>
  <Characters>665</Characters>
  <Lines>6</Lines>
  <Paragraphs>1</Paragraphs>
  <TotalTime>0</TotalTime>
  <ScaleCrop>false</ScaleCrop>
  <LinksUpToDate>false</LinksUpToDate>
  <CharactersWithSpaces>788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2021-12-22T02:35:00Z</dcterms:created>
  <dc:creator>SUGHGCP</dc:creator>
  <cp:lastModifiedBy>李金璟</cp:lastModifiedBy>
  <dcterms:modified xsi:type="dcterms:W3CDTF">2024-10-23T01:47:25Z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0CC6F6DC4FAE4272970FF8DF21C2B2DA_12</vt:lpwstr>
  </property>
</Properties>
</file>